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2C" w:rsidRPr="00582DEF" w:rsidRDefault="00582DEF" w:rsidP="00582DEF">
      <w:pPr>
        <w:tabs>
          <w:tab w:val="left" w:pos="-720"/>
        </w:tabs>
        <w:suppressAutoHyphens/>
        <w:jc w:val="center"/>
        <w:rPr>
          <w:rFonts w:ascii="Times New Roman" w:hAnsi="Times New Roman"/>
          <w:sz w:val="40"/>
          <w:szCs w:val="40"/>
        </w:rPr>
      </w:pPr>
      <w:bookmarkStart w:id="0" w:name="_GoBack"/>
      <w:bookmarkEnd w:id="0"/>
      <w:r w:rsidRPr="00582DEF">
        <w:rPr>
          <w:rFonts w:ascii="Times New Roman" w:hAnsi="Times New Roman"/>
          <w:sz w:val="40"/>
          <w:szCs w:val="40"/>
        </w:rPr>
        <w:t>Gulf Coast Community Foundation</w:t>
      </w:r>
    </w:p>
    <w:p w:rsidR="00582DEF" w:rsidRPr="00582DEF" w:rsidRDefault="00582DEF" w:rsidP="00582DEF">
      <w:pPr>
        <w:tabs>
          <w:tab w:val="left" w:pos="-720"/>
        </w:tabs>
        <w:suppressAutoHyphens/>
        <w:jc w:val="center"/>
        <w:rPr>
          <w:rFonts w:ascii="Times New Roman" w:hAnsi="Times New Roman"/>
          <w:sz w:val="40"/>
          <w:szCs w:val="40"/>
        </w:rPr>
      </w:pPr>
      <w:r w:rsidRPr="00582DEF">
        <w:rPr>
          <w:rFonts w:ascii="Times New Roman" w:hAnsi="Times New Roman"/>
          <w:sz w:val="40"/>
          <w:szCs w:val="40"/>
        </w:rPr>
        <w:t>Grant Guidelines</w:t>
      </w:r>
    </w:p>
    <w:p w:rsidR="007509F4" w:rsidRDefault="007509F4" w:rsidP="007509F4">
      <w:pPr>
        <w:tabs>
          <w:tab w:val="left" w:pos="-720"/>
        </w:tabs>
        <w:suppressAutoHyphens/>
        <w:rPr>
          <w:rFonts w:ascii="Times New Roman" w:hAnsi="Times New Roman"/>
          <w:b/>
          <w:smallCaps/>
          <w:sz w:val="32"/>
          <w:szCs w:val="32"/>
          <w:u w:val="single"/>
        </w:rPr>
      </w:pPr>
    </w:p>
    <w:p w:rsidR="007509F4" w:rsidRDefault="007509F4" w:rsidP="007509F4">
      <w:pPr>
        <w:tabs>
          <w:tab w:val="left" w:pos="-720"/>
        </w:tabs>
        <w:suppressAutoHyphens/>
        <w:rPr>
          <w:rFonts w:ascii="Times New Roman" w:hAnsi="Times New Roman"/>
          <w:b/>
          <w:smallCaps/>
          <w:sz w:val="32"/>
          <w:szCs w:val="32"/>
          <w:u w:val="single"/>
        </w:rPr>
      </w:pPr>
    </w:p>
    <w:p w:rsidR="007509F4" w:rsidRDefault="007509F4" w:rsidP="007509F4">
      <w:pPr>
        <w:tabs>
          <w:tab w:val="left" w:pos="-720"/>
        </w:tabs>
        <w:suppressAutoHyphens/>
        <w:jc w:val="center"/>
        <w:rPr>
          <w:rFonts w:ascii="Times New Roman" w:hAnsi="Times New Roman"/>
          <w:b/>
          <w:smallCaps/>
          <w:sz w:val="32"/>
          <w:szCs w:val="32"/>
          <w:u w:val="single"/>
        </w:rPr>
      </w:pPr>
      <w:r w:rsidRPr="007509F4">
        <w:rPr>
          <w:rFonts w:ascii="Times New Roman" w:hAnsi="Times New Roman"/>
          <w:b/>
          <w:smallCaps/>
          <w:sz w:val="32"/>
          <w:szCs w:val="32"/>
          <w:u w:val="single"/>
        </w:rPr>
        <w:t>Isiah Fredericks Education Fund</w:t>
      </w:r>
    </w:p>
    <w:p w:rsidR="007509F4" w:rsidRDefault="007509F4" w:rsidP="007509F4">
      <w:pPr>
        <w:tabs>
          <w:tab w:val="left" w:pos="-720"/>
        </w:tabs>
        <w:suppressAutoHyphens/>
        <w:jc w:val="center"/>
        <w:rPr>
          <w:rFonts w:ascii="Times New Roman" w:hAnsi="Times New Roman"/>
          <w:szCs w:val="24"/>
        </w:rPr>
      </w:pPr>
    </w:p>
    <w:p w:rsidR="007509F4" w:rsidRPr="00582DEF" w:rsidRDefault="007509F4" w:rsidP="007509F4">
      <w:pPr>
        <w:tabs>
          <w:tab w:val="left" w:pos="-720"/>
        </w:tabs>
        <w:suppressAutoHyphens/>
        <w:rPr>
          <w:rFonts w:ascii="Times New Roman" w:hAnsi="Times New Roman"/>
          <w:b/>
          <w:szCs w:val="24"/>
          <w:u w:val="single"/>
        </w:rPr>
      </w:pPr>
      <w:r>
        <w:rPr>
          <w:rFonts w:ascii="Times New Roman" w:hAnsi="Times New Roman"/>
          <w:szCs w:val="24"/>
        </w:rPr>
        <w:t>Isiah Fredericks Education Fund a</w:t>
      </w:r>
      <w:r w:rsidRPr="00582DEF">
        <w:rPr>
          <w:rFonts w:ascii="Times New Roman" w:hAnsi="Times New Roman"/>
          <w:szCs w:val="24"/>
        </w:rPr>
        <w:t xml:space="preserve">wards grants each </w:t>
      </w:r>
      <w:r>
        <w:rPr>
          <w:rFonts w:ascii="Times New Roman" w:hAnsi="Times New Roman"/>
          <w:b/>
          <w:i/>
          <w:szCs w:val="24"/>
          <w:u w:val="single"/>
        </w:rPr>
        <w:t>s</w:t>
      </w:r>
      <w:r w:rsidRPr="00582DEF">
        <w:rPr>
          <w:rFonts w:ascii="Times New Roman" w:hAnsi="Times New Roman"/>
          <w:b/>
          <w:i/>
          <w:szCs w:val="24"/>
          <w:u w:val="single"/>
        </w:rPr>
        <w:t>pring</w:t>
      </w:r>
      <w:r w:rsidRPr="00582DEF">
        <w:rPr>
          <w:rFonts w:ascii="Times New Roman" w:hAnsi="Times New Roman"/>
          <w:szCs w:val="24"/>
        </w:rPr>
        <w:t xml:space="preserve"> to new education projects in </w:t>
      </w:r>
      <w:r w:rsidRPr="00582DEF">
        <w:rPr>
          <w:rFonts w:ascii="Times New Roman" w:hAnsi="Times New Roman"/>
          <w:szCs w:val="24"/>
          <w:u w:val="single"/>
        </w:rPr>
        <w:t>schools</w:t>
      </w:r>
      <w:r w:rsidRPr="00582DEF">
        <w:rPr>
          <w:rFonts w:ascii="Times New Roman" w:hAnsi="Times New Roman"/>
          <w:szCs w:val="24"/>
        </w:rPr>
        <w:t xml:space="preserve"> of the </w:t>
      </w:r>
      <w:r w:rsidRPr="00582DEF">
        <w:rPr>
          <w:rFonts w:ascii="Times New Roman" w:hAnsi="Times New Roman"/>
          <w:szCs w:val="24"/>
          <w:u w:val="single"/>
        </w:rPr>
        <w:t>Gulfport and Harrison County School Districts</w:t>
      </w:r>
      <w:r w:rsidRPr="00582DEF">
        <w:rPr>
          <w:rFonts w:ascii="Times New Roman" w:hAnsi="Times New Roman"/>
          <w:szCs w:val="24"/>
        </w:rPr>
        <w:t xml:space="preserve"> whose student population is from predominately low income families.  Awards are $1,000 or less.  </w:t>
      </w:r>
      <w:r w:rsidRPr="00582DEF">
        <w:rPr>
          <w:rFonts w:ascii="Times New Roman" w:hAnsi="Times New Roman"/>
          <w:b/>
          <w:i/>
          <w:szCs w:val="24"/>
          <w:u w:val="single"/>
        </w:rPr>
        <w:t xml:space="preserve">Deadline for application:  </w:t>
      </w:r>
      <w:r w:rsidR="00F1724A">
        <w:rPr>
          <w:rFonts w:ascii="Times New Roman" w:hAnsi="Times New Roman"/>
          <w:b/>
          <w:i/>
          <w:szCs w:val="24"/>
          <w:u w:val="single"/>
        </w:rPr>
        <w:t>October 31</w:t>
      </w:r>
      <w:r w:rsidR="00F1724A" w:rsidRPr="00F1724A">
        <w:rPr>
          <w:rFonts w:ascii="Times New Roman" w:hAnsi="Times New Roman"/>
          <w:b/>
          <w:i/>
          <w:szCs w:val="24"/>
          <w:u w:val="single"/>
          <w:vertAlign w:val="superscript"/>
        </w:rPr>
        <w:t>st</w:t>
      </w:r>
      <w:r w:rsidR="00F1724A">
        <w:rPr>
          <w:rFonts w:ascii="Times New Roman" w:hAnsi="Times New Roman"/>
          <w:b/>
          <w:i/>
          <w:szCs w:val="24"/>
          <w:u w:val="single"/>
        </w:rPr>
        <w:t xml:space="preserve">  of each year</w:t>
      </w:r>
    </w:p>
    <w:p w:rsidR="007509F4" w:rsidRPr="00582DEF" w:rsidRDefault="007509F4" w:rsidP="007509F4">
      <w:pPr>
        <w:tabs>
          <w:tab w:val="left" w:pos="-720"/>
        </w:tabs>
        <w:suppressAutoHyphens/>
        <w:rPr>
          <w:rFonts w:ascii="Times New Roman" w:hAnsi="Times New Roman"/>
          <w:szCs w:val="24"/>
        </w:rPr>
      </w:pPr>
    </w:p>
    <w:p w:rsidR="005D6A2C" w:rsidRPr="00582DEF" w:rsidRDefault="005D6A2C">
      <w:pPr>
        <w:tabs>
          <w:tab w:val="left" w:pos="-720"/>
        </w:tabs>
        <w:suppressAutoHyphens/>
        <w:rPr>
          <w:rFonts w:ascii="Times New Roman" w:hAnsi="Times New Roman"/>
          <w:sz w:val="32"/>
          <w:szCs w:val="32"/>
        </w:rPr>
      </w:pPr>
    </w:p>
    <w:p w:rsidR="00EF4617" w:rsidRDefault="00582DEF">
      <w:pPr>
        <w:tabs>
          <w:tab w:val="left" w:pos="-720"/>
        </w:tabs>
        <w:suppressAutoHyphens/>
        <w:rPr>
          <w:rFonts w:ascii="Times New Roman" w:hAnsi="Times New Roman"/>
          <w:b/>
          <w:szCs w:val="24"/>
          <w:u w:val="single"/>
        </w:rPr>
      </w:pPr>
      <w:r w:rsidRPr="00582DEF">
        <w:rPr>
          <w:rFonts w:ascii="Times New Roman" w:hAnsi="Times New Roman"/>
          <w:b/>
          <w:szCs w:val="24"/>
          <w:u w:val="single"/>
        </w:rPr>
        <w:t>General Information</w:t>
      </w:r>
    </w:p>
    <w:p w:rsidR="00FD4E1D" w:rsidRPr="00582DEF" w:rsidRDefault="00FD4E1D">
      <w:pPr>
        <w:tabs>
          <w:tab w:val="left" w:pos="-720"/>
        </w:tabs>
        <w:suppressAutoHyphens/>
        <w:rPr>
          <w:rFonts w:ascii="Times New Roman" w:hAnsi="Times New Roman"/>
          <w:b/>
          <w:szCs w:val="24"/>
          <w:u w:val="single"/>
        </w:rPr>
      </w:pPr>
    </w:p>
    <w:p w:rsidR="00EF4617" w:rsidRPr="00582DEF" w:rsidRDefault="00EF4617">
      <w:pPr>
        <w:tabs>
          <w:tab w:val="left" w:pos="-720"/>
        </w:tabs>
        <w:suppressAutoHyphens/>
        <w:rPr>
          <w:rFonts w:ascii="Times New Roman" w:hAnsi="Times New Roman"/>
          <w:szCs w:val="24"/>
        </w:rPr>
      </w:pPr>
      <w:r w:rsidRPr="00582DEF">
        <w:rPr>
          <w:rFonts w:ascii="Times New Roman" w:hAnsi="Times New Roman"/>
          <w:szCs w:val="24"/>
        </w:rPr>
        <w:t>The Gulf Coast Community Foundation is a public charity dedicated to the progressive development of the Mississippi Gulf Coast.  Its primary mission is to increase philanthropy to worthy causes by providing donor services, grants and leadership for problem solving.  The Foundation meets this mission by developing and managing a comprehensive base of permanent funds -- an expanding pool of charitable dollars, committed to meeting the needs of the people of South Mississippi.</w:t>
      </w:r>
    </w:p>
    <w:p w:rsidR="00EF4617" w:rsidRPr="00582DEF" w:rsidRDefault="00EF4617">
      <w:pPr>
        <w:tabs>
          <w:tab w:val="left" w:pos="-720"/>
        </w:tabs>
        <w:suppressAutoHyphens/>
        <w:rPr>
          <w:rFonts w:ascii="Times New Roman" w:hAnsi="Times New Roman"/>
          <w:szCs w:val="24"/>
        </w:rPr>
      </w:pPr>
    </w:p>
    <w:p w:rsidR="00EF4617" w:rsidRPr="00582DEF" w:rsidRDefault="00EF4617">
      <w:pPr>
        <w:tabs>
          <w:tab w:val="left" w:pos="-720"/>
        </w:tabs>
        <w:suppressAutoHyphens/>
        <w:rPr>
          <w:rFonts w:ascii="Times New Roman" w:hAnsi="Times New Roman"/>
          <w:szCs w:val="24"/>
        </w:rPr>
      </w:pPr>
      <w:r w:rsidRPr="00582DEF">
        <w:rPr>
          <w:rFonts w:ascii="Times New Roman" w:hAnsi="Times New Roman"/>
          <w:szCs w:val="24"/>
        </w:rPr>
        <w:t>The Foundation carries out donor wishes by making grants in the area of arts, civic affairs, education, health and human services, and recreation.  With the use of undesignated donations, special attention can be given to meeting the new and emerging needs of our continually changing population.</w:t>
      </w:r>
    </w:p>
    <w:p w:rsidR="00EF4617" w:rsidRPr="00582DEF" w:rsidRDefault="00EF4617">
      <w:pPr>
        <w:tabs>
          <w:tab w:val="left" w:pos="-720"/>
        </w:tabs>
        <w:suppressAutoHyphens/>
        <w:rPr>
          <w:rFonts w:ascii="Times New Roman" w:hAnsi="Times New Roman"/>
          <w:szCs w:val="24"/>
        </w:rPr>
      </w:pPr>
    </w:p>
    <w:p w:rsidR="005D6A2C" w:rsidRPr="00582DEF" w:rsidRDefault="005D6A2C">
      <w:pPr>
        <w:tabs>
          <w:tab w:val="left" w:pos="-720"/>
        </w:tabs>
        <w:suppressAutoHyphens/>
        <w:rPr>
          <w:rFonts w:ascii="Times New Roman" w:hAnsi="Times New Roman"/>
          <w:szCs w:val="24"/>
        </w:rPr>
      </w:pPr>
    </w:p>
    <w:p w:rsidR="00EF4617" w:rsidRDefault="00EF4617">
      <w:pPr>
        <w:tabs>
          <w:tab w:val="center" w:pos="4680"/>
        </w:tabs>
        <w:suppressAutoHyphens/>
        <w:jc w:val="center"/>
        <w:rPr>
          <w:rFonts w:ascii="Times New Roman" w:hAnsi="Times New Roman"/>
          <w:b/>
          <w:szCs w:val="24"/>
          <w:u w:val="single"/>
        </w:rPr>
      </w:pPr>
      <w:r w:rsidRPr="00582DEF">
        <w:rPr>
          <w:rFonts w:ascii="Times New Roman" w:hAnsi="Times New Roman"/>
          <w:b/>
          <w:szCs w:val="24"/>
          <w:u w:val="single"/>
        </w:rPr>
        <w:t>WHO CAN APPLY</w:t>
      </w:r>
    </w:p>
    <w:p w:rsidR="00FD4E1D" w:rsidRPr="00582DEF" w:rsidRDefault="00FD4E1D">
      <w:pPr>
        <w:tabs>
          <w:tab w:val="center" w:pos="4680"/>
        </w:tabs>
        <w:suppressAutoHyphens/>
        <w:jc w:val="center"/>
        <w:rPr>
          <w:rFonts w:ascii="Times New Roman" w:hAnsi="Times New Roman"/>
          <w:szCs w:val="24"/>
          <w:u w:val="single"/>
        </w:rPr>
      </w:pPr>
    </w:p>
    <w:p w:rsidR="00EF4617" w:rsidRPr="00582DEF" w:rsidRDefault="00EF4617">
      <w:pPr>
        <w:tabs>
          <w:tab w:val="left" w:pos="-720"/>
        </w:tabs>
        <w:suppressAutoHyphens/>
        <w:rPr>
          <w:rFonts w:ascii="Times New Roman" w:hAnsi="Times New Roman"/>
          <w:szCs w:val="24"/>
        </w:rPr>
      </w:pPr>
      <w:r w:rsidRPr="00582DEF">
        <w:rPr>
          <w:rFonts w:ascii="Times New Roman" w:hAnsi="Times New Roman"/>
          <w:szCs w:val="24"/>
        </w:rPr>
        <w:t>Applicants must be non-profit, tax-exempt organizations that are involved in enhancing the quality of life for citizens of South Mississippi.  Organizations that have not been recognized as tax-exempt by the IRS may apply if they have a fiscal agent relationship with a 501(c)</w:t>
      </w:r>
      <w:r w:rsidR="00FD4E1D">
        <w:rPr>
          <w:rFonts w:ascii="Times New Roman" w:hAnsi="Times New Roman"/>
          <w:szCs w:val="24"/>
        </w:rPr>
        <w:t xml:space="preserve"> </w:t>
      </w:r>
      <w:r w:rsidRPr="00582DEF">
        <w:rPr>
          <w:rFonts w:ascii="Times New Roman" w:hAnsi="Times New Roman"/>
          <w:szCs w:val="24"/>
        </w:rPr>
        <w:t>(3) nonprofit organization.</w:t>
      </w:r>
    </w:p>
    <w:p w:rsidR="00EF4617" w:rsidRPr="00582DEF" w:rsidRDefault="00EF4617">
      <w:pPr>
        <w:tabs>
          <w:tab w:val="left" w:pos="-720"/>
        </w:tabs>
        <w:suppressAutoHyphens/>
        <w:rPr>
          <w:rFonts w:ascii="Times New Roman" w:hAnsi="Times New Roman"/>
          <w:szCs w:val="24"/>
        </w:rPr>
      </w:pPr>
    </w:p>
    <w:p w:rsidR="00EF4617" w:rsidRPr="00582DEF" w:rsidRDefault="00EF4617">
      <w:pPr>
        <w:tabs>
          <w:tab w:val="left" w:pos="-720"/>
        </w:tabs>
        <w:suppressAutoHyphens/>
        <w:rPr>
          <w:rFonts w:ascii="Times New Roman" w:hAnsi="Times New Roman"/>
          <w:szCs w:val="24"/>
        </w:rPr>
      </w:pPr>
      <w:r w:rsidRPr="00582DEF">
        <w:rPr>
          <w:rFonts w:ascii="Times New Roman" w:hAnsi="Times New Roman"/>
          <w:szCs w:val="24"/>
        </w:rPr>
        <w:t>Grants not funded:</w:t>
      </w:r>
      <w:r w:rsidRPr="00582DEF">
        <w:rPr>
          <w:rFonts w:ascii="Times New Roman" w:hAnsi="Times New Roman"/>
          <w:szCs w:val="24"/>
        </w:rPr>
        <w:tab/>
        <w:t>- Capital, operating endowment fund drives</w:t>
      </w:r>
      <w:r w:rsidRPr="00582DEF">
        <w:rPr>
          <w:rFonts w:ascii="Times New Roman" w:hAnsi="Times New Roman"/>
          <w:szCs w:val="24"/>
        </w:rPr>
        <w:tab/>
      </w:r>
      <w:r w:rsidRPr="00582DEF">
        <w:rPr>
          <w:rFonts w:ascii="Times New Roman" w:hAnsi="Times New Roman"/>
          <w:szCs w:val="24"/>
        </w:rPr>
        <w:tab/>
        <w:t>- Political Activities</w:t>
      </w:r>
    </w:p>
    <w:p w:rsidR="00EF4617" w:rsidRPr="00582DEF" w:rsidRDefault="00EF4617">
      <w:pPr>
        <w:tabs>
          <w:tab w:val="left" w:pos="-720"/>
        </w:tabs>
        <w:suppressAutoHyphens/>
        <w:rPr>
          <w:rFonts w:ascii="Times New Roman" w:hAnsi="Times New Roman"/>
          <w:szCs w:val="24"/>
        </w:rPr>
      </w:pPr>
      <w:r w:rsidRPr="00582DEF">
        <w:rPr>
          <w:rFonts w:ascii="Times New Roman" w:hAnsi="Times New Roman"/>
          <w:szCs w:val="24"/>
        </w:rPr>
        <w:tab/>
      </w:r>
      <w:r w:rsidRPr="00582DEF">
        <w:rPr>
          <w:rFonts w:ascii="Times New Roman" w:hAnsi="Times New Roman"/>
          <w:szCs w:val="24"/>
        </w:rPr>
        <w:tab/>
      </w:r>
      <w:r w:rsidRPr="00582DEF">
        <w:rPr>
          <w:rFonts w:ascii="Times New Roman" w:hAnsi="Times New Roman"/>
          <w:szCs w:val="24"/>
        </w:rPr>
        <w:tab/>
        <w:t>- Individuals</w:t>
      </w:r>
      <w:r w:rsidRPr="00582DEF">
        <w:rPr>
          <w:rFonts w:ascii="Times New Roman" w:hAnsi="Times New Roman"/>
          <w:szCs w:val="24"/>
        </w:rPr>
        <w:tab/>
      </w:r>
      <w:r w:rsidRPr="00582DEF">
        <w:rPr>
          <w:rFonts w:ascii="Times New Roman" w:hAnsi="Times New Roman"/>
          <w:szCs w:val="24"/>
        </w:rPr>
        <w:tab/>
      </w:r>
      <w:r w:rsidRPr="00582DEF">
        <w:rPr>
          <w:rFonts w:ascii="Times New Roman" w:hAnsi="Times New Roman"/>
          <w:szCs w:val="24"/>
        </w:rPr>
        <w:tab/>
      </w:r>
      <w:r w:rsidRPr="00582DEF">
        <w:rPr>
          <w:rFonts w:ascii="Times New Roman" w:hAnsi="Times New Roman"/>
          <w:szCs w:val="24"/>
        </w:rPr>
        <w:tab/>
      </w:r>
      <w:r w:rsidRPr="00582DEF">
        <w:rPr>
          <w:rFonts w:ascii="Times New Roman" w:hAnsi="Times New Roman"/>
          <w:szCs w:val="24"/>
        </w:rPr>
        <w:tab/>
      </w:r>
      <w:r w:rsidRPr="00582DEF">
        <w:rPr>
          <w:rFonts w:ascii="Times New Roman" w:hAnsi="Times New Roman"/>
          <w:szCs w:val="24"/>
        </w:rPr>
        <w:tab/>
        <w:t>- Religious Activities</w:t>
      </w:r>
    </w:p>
    <w:p w:rsidR="005D6A2C" w:rsidRPr="00582DEF" w:rsidRDefault="005D6A2C">
      <w:pPr>
        <w:pStyle w:val="Heading1"/>
        <w:rPr>
          <w:rFonts w:ascii="Times New Roman" w:hAnsi="Times New Roman"/>
          <w:szCs w:val="24"/>
        </w:rPr>
      </w:pPr>
    </w:p>
    <w:p w:rsidR="005D6A2C" w:rsidRPr="00582DEF" w:rsidRDefault="005D6A2C" w:rsidP="00FD4E1D">
      <w:pPr>
        <w:pStyle w:val="Heading1"/>
        <w:jc w:val="left"/>
        <w:rPr>
          <w:rFonts w:ascii="Times New Roman" w:hAnsi="Times New Roman"/>
          <w:szCs w:val="24"/>
        </w:rPr>
      </w:pPr>
    </w:p>
    <w:p w:rsidR="005D6A2C" w:rsidRPr="00582DEF" w:rsidRDefault="005D6A2C">
      <w:pPr>
        <w:pStyle w:val="Heading1"/>
        <w:rPr>
          <w:rFonts w:ascii="Times New Roman" w:hAnsi="Times New Roman"/>
          <w:szCs w:val="24"/>
        </w:rPr>
      </w:pPr>
    </w:p>
    <w:p w:rsidR="00FD4E1D" w:rsidRDefault="00EF4617" w:rsidP="00FD4E1D">
      <w:pPr>
        <w:pStyle w:val="Heading1"/>
        <w:rPr>
          <w:rFonts w:ascii="Times New Roman" w:hAnsi="Times New Roman"/>
          <w:szCs w:val="24"/>
          <w:u w:val="single"/>
        </w:rPr>
      </w:pPr>
      <w:r w:rsidRPr="00582DEF">
        <w:rPr>
          <w:rFonts w:ascii="Times New Roman" w:hAnsi="Times New Roman"/>
          <w:szCs w:val="24"/>
          <w:u w:val="single"/>
        </w:rPr>
        <w:t>HOW TO APPLY</w:t>
      </w:r>
    </w:p>
    <w:p w:rsidR="00FD4E1D" w:rsidRPr="00FD4E1D" w:rsidRDefault="00FD4E1D" w:rsidP="00FD4E1D"/>
    <w:p w:rsidR="00EF4617" w:rsidRPr="00FD4E1D" w:rsidRDefault="00EF4617" w:rsidP="00FD4E1D">
      <w:pPr>
        <w:pStyle w:val="Heading1"/>
        <w:rPr>
          <w:rFonts w:ascii="Times New Roman" w:hAnsi="Times New Roman"/>
          <w:szCs w:val="24"/>
          <w:u w:val="single"/>
        </w:rPr>
      </w:pPr>
      <w:r w:rsidRPr="00582DEF">
        <w:rPr>
          <w:rFonts w:ascii="Times New Roman" w:hAnsi="Times New Roman"/>
          <w:szCs w:val="24"/>
        </w:rPr>
        <w:t xml:space="preserve">  </w:t>
      </w:r>
      <w:r w:rsidR="00A8137A">
        <w:rPr>
          <w:rFonts w:ascii="Times New Roman" w:hAnsi="Times New Roman"/>
          <w:szCs w:val="24"/>
        </w:rPr>
        <w:t xml:space="preserve">Visit of web site at </w:t>
      </w:r>
      <w:hyperlink r:id="rId7" w:history="1">
        <w:r w:rsidR="00A8137A" w:rsidRPr="00477FBC">
          <w:rPr>
            <w:rStyle w:val="Hyperlink"/>
            <w:rFonts w:ascii="Times New Roman" w:hAnsi="Times New Roman"/>
            <w:szCs w:val="24"/>
          </w:rPr>
          <w:t>www.mgccf.org</w:t>
        </w:r>
      </w:hyperlink>
      <w:r w:rsidR="00A8137A">
        <w:rPr>
          <w:rFonts w:ascii="Times New Roman" w:hAnsi="Times New Roman"/>
          <w:szCs w:val="24"/>
        </w:rPr>
        <w:t xml:space="preserve"> or call the Gulf Coast Community Foundation at (228) 897-4841. </w:t>
      </w:r>
      <w:r w:rsidRPr="00582DEF">
        <w:rPr>
          <w:rFonts w:ascii="Times New Roman" w:hAnsi="Times New Roman"/>
          <w:szCs w:val="24"/>
        </w:rPr>
        <w:t xml:space="preserve">Applications should be assembled with the GRANT APPLICATION FORM first, followed by the PROPOSAL.  </w:t>
      </w:r>
      <w:r w:rsidRPr="00582DEF">
        <w:rPr>
          <w:rFonts w:ascii="Times New Roman" w:hAnsi="Times New Roman"/>
          <w:b w:val="0"/>
          <w:szCs w:val="24"/>
          <w:u w:val="single"/>
        </w:rPr>
        <w:t>One set of the requested ATTACHMENTS should be clipped to the original GRANT APPLICATION FORM.</w:t>
      </w:r>
    </w:p>
    <w:p w:rsidR="00EF4617" w:rsidRPr="00582DEF" w:rsidRDefault="00EF4617">
      <w:pPr>
        <w:pStyle w:val="EndnoteText"/>
        <w:tabs>
          <w:tab w:val="left" w:pos="-720"/>
        </w:tabs>
        <w:suppressAutoHyphens/>
        <w:rPr>
          <w:rFonts w:ascii="Times New Roman" w:hAnsi="Times New Roman"/>
          <w:szCs w:val="24"/>
        </w:rPr>
      </w:pPr>
    </w:p>
    <w:p w:rsidR="00EF4617" w:rsidRPr="00582DEF" w:rsidRDefault="00EF4617">
      <w:pPr>
        <w:tabs>
          <w:tab w:val="left" w:pos="-720"/>
        </w:tabs>
        <w:suppressAutoHyphens/>
        <w:rPr>
          <w:rFonts w:ascii="Times New Roman" w:hAnsi="Times New Roman"/>
          <w:szCs w:val="24"/>
        </w:rPr>
      </w:pPr>
      <w:r w:rsidRPr="00582DEF">
        <w:rPr>
          <w:rFonts w:ascii="Times New Roman" w:hAnsi="Times New Roman"/>
          <w:b/>
          <w:szCs w:val="24"/>
        </w:rPr>
        <w:t>The original signed application and eight (8) copies of the GRANT APPLICATION FORM and PROPOSAL</w:t>
      </w:r>
      <w:r w:rsidRPr="00582DEF">
        <w:rPr>
          <w:rFonts w:ascii="Times New Roman" w:hAnsi="Times New Roman"/>
          <w:szCs w:val="24"/>
        </w:rPr>
        <w:t xml:space="preserve"> should be postmarked by the deadline for the specific fund.  All applicants will receive a response whether the grant is awarded or denied.</w:t>
      </w:r>
    </w:p>
    <w:p w:rsidR="00EF4617" w:rsidRPr="00582DEF" w:rsidRDefault="00EF4617">
      <w:pPr>
        <w:tabs>
          <w:tab w:val="left" w:pos="-720"/>
        </w:tabs>
        <w:suppressAutoHyphens/>
        <w:jc w:val="center"/>
        <w:rPr>
          <w:rFonts w:ascii="Times New Roman" w:hAnsi="Times New Roman"/>
          <w:b/>
          <w:szCs w:val="24"/>
        </w:rPr>
      </w:pPr>
    </w:p>
    <w:p w:rsidR="00EF4617" w:rsidRPr="00582DEF" w:rsidRDefault="00EF4617">
      <w:pPr>
        <w:tabs>
          <w:tab w:val="left" w:pos="-720"/>
        </w:tabs>
        <w:suppressAutoHyphens/>
        <w:rPr>
          <w:rFonts w:ascii="Times New Roman" w:hAnsi="Times New Roman"/>
          <w:b/>
          <w:smallCaps/>
          <w:szCs w:val="24"/>
          <w:u w:val="single"/>
        </w:rPr>
      </w:pPr>
    </w:p>
    <w:p w:rsidR="00EF4617" w:rsidRPr="00582DEF" w:rsidRDefault="00EF4617">
      <w:pPr>
        <w:tabs>
          <w:tab w:val="left" w:pos="-720"/>
        </w:tabs>
        <w:suppressAutoHyphens/>
        <w:rPr>
          <w:rFonts w:ascii="Times New Roman" w:hAnsi="Times New Roman"/>
          <w:szCs w:val="24"/>
        </w:rPr>
      </w:pPr>
    </w:p>
    <w:p w:rsidR="00EF4617" w:rsidRPr="00582DEF" w:rsidRDefault="00EB5B96" w:rsidP="00FD4E1D">
      <w:pPr>
        <w:tabs>
          <w:tab w:val="center" w:pos="4680"/>
        </w:tabs>
        <w:suppressAutoHyphens/>
        <w:jc w:val="center"/>
        <w:rPr>
          <w:rFonts w:ascii="Times New Roman" w:hAnsi="Times New Roman"/>
          <w:szCs w:val="24"/>
        </w:rPr>
      </w:pPr>
      <w:r w:rsidRPr="00582DEF">
        <w:rPr>
          <w:rFonts w:ascii="Times New Roman" w:hAnsi="Times New Roman"/>
          <w:szCs w:val="24"/>
        </w:rPr>
        <w:t>Gulf Coast Community Foundation</w:t>
      </w:r>
    </w:p>
    <w:p w:rsidR="00EB5B96" w:rsidRPr="00582DEF" w:rsidRDefault="00EB5B96" w:rsidP="00FD4E1D">
      <w:pPr>
        <w:tabs>
          <w:tab w:val="center" w:pos="4680"/>
        </w:tabs>
        <w:suppressAutoHyphens/>
        <w:jc w:val="center"/>
        <w:rPr>
          <w:rFonts w:ascii="Times New Roman" w:hAnsi="Times New Roman"/>
          <w:szCs w:val="24"/>
        </w:rPr>
      </w:pPr>
      <w:r w:rsidRPr="00582DEF">
        <w:rPr>
          <w:rFonts w:ascii="Times New Roman" w:hAnsi="Times New Roman"/>
          <w:szCs w:val="24"/>
        </w:rPr>
        <w:t>11975 Seaway Road, Ste B-150</w:t>
      </w:r>
    </w:p>
    <w:p w:rsidR="00EB5B96" w:rsidRPr="00582DEF" w:rsidRDefault="00EB5B96">
      <w:pPr>
        <w:tabs>
          <w:tab w:val="center" w:pos="4680"/>
        </w:tabs>
        <w:suppressAutoHyphens/>
        <w:jc w:val="center"/>
        <w:rPr>
          <w:rFonts w:ascii="Times New Roman" w:hAnsi="Times New Roman"/>
          <w:szCs w:val="24"/>
        </w:rPr>
      </w:pPr>
      <w:r w:rsidRPr="00582DEF">
        <w:rPr>
          <w:rFonts w:ascii="Times New Roman" w:hAnsi="Times New Roman"/>
          <w:szCs w:val="24"/>
        </w:rPr>
        <w:t>Gulfport, MS 39503</w:t>
      </w:r>
    </w:p>
    <w:sectPr w:rsidR="00EB5B96" w:rsidRPr="00582DEF" w:rsidSect="001B6C08">
      <w:endnotePr>
        <w:numFmt w:val="decimal"/>
      </w:endnotePr>
      <w:pgSz w:w="12240" w:h="15840"/>
      <w:pgMar w:top="432" w:right="720" w:bottom="36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13" w:rsidRDefault="00CE0313">
      <w:pPr>
        <w:spacing w:line="20" w:lineRule="exact"/>
      </w:pPr>
    </w:p>
  </w:endnote>
  <w:endnote w:type="continuationSeparator" w:id="0">
    <w:p w:rsidR="00CE0313" w:rsidRDefault="00CE0313">
      <w:r>
        <w:t xml:space="preserve"> </w:t>
      </w:r>
    </w:p>
  </w:endnote>
  <w:endnote w:type="continuationNotice" w:id="1">
    <w:p w:rsidR="00CE0313" w:rsidRDefault="00CE03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13" w:rsidRDefault="00CE0313">
      <w:r>
        <w:separator/>
      </w:r>
    </w:p>
  </w:footnote>
  <w:footnote w:type="continuationSeparator" w:id="0">
    <w:p w:rsidR="00CE0313" w:rsidRDefault="00CE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595"/>
    <w:rsid w:val="00193D5B"/>
    <w:rsid w:val="001B6C08"/>
    <w:rsid w:val="003406A2"/>
    <w:rsid w:val="00577991"/>
    <w:rsid w:val="00582DEF"/>
    <w:rsid w:val="005D6A2C"/>
    <w:rsid w:val="0060529E"/>
    <w:rsid w:val="00676595"/>
    <w:rsid w:val="007509F4"/>
    <w:rsid w:val="008E0FC2"/>
    <w:rsid w:val="00990FA5"/>
    <w:rsid w:val="00A8137A"/>
    <w:rsid w:val="00CD507F"/>
    <w:rsid w:val="00CD6FF6"/>
    <w:rsid w:val="00CE0313"/>
    <w:rsid w:val="00D00934"/>
    <w:rsid w:val="00D310C7"/>
    <w:rsid w:val="00DA4D31"/>
    <w:rsid w:val="00DB75E7"/>
    <w:rsid w:val="00EB5B96"/>
    <w:rsid w:val="00EF4617"/>
    <w:rsid w:val="00F1724A"/>
    <w:rsid w:val="00FD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C08"/>
    <w:pPr>
      <w:widowControl w:val="0"/>
    </w:pPr>
    <w:rPr>
      <w:rFonts w:ascii="Courier New" w:hAnsi="Courier New"/>
      <w:sz w:val="24"/>
    </w:rPr>
  </w:style>
  <w:style w:type="paragraph" w:styleId="Heading1">
    <w:name w:val="heading 1"/>
    <w:basedOn w:val="Normal"/>
    <w:next w:val="Normal"/>
    <w:qFormat/>
    <w:rsid w:val="001B6C08"/>
    <w:pPr>
      <w:keepNext/>
      <w:tabs>
        <w:tab w:val="center" w:pos="468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C08"/>
  </w:style>
  <w:style w:type="character" w:styleId="EndnoteReference">
    <w:name w:val="endnote reference"/>
    <w:semiHidden/>
    <w:rsid w:val="001B6C08"/>
    <w:rPr>
      <w:vertAlign w:val="superscript"/>
    </w:rPr>
  </w:style>
  <w:style w:type="paragraph" w:styleId="FootnoteText">
    <w:name w:val="footnote text"/>
    <w:basedOn w:val="Normal"/>
    <w:semiHidden/>
    <w:rsid w:val="001B6C08"/>
  </w:style>
  <w:style w:type="character" w:styleId="FootnoteReference">
    <w:name w:val="footnote reference"/>
    <w:semiHidden/>
    <w:rsid w:val="001B6C08"/>
    <w:rPr>
      <w:vertAlign w:val="superscript"/>
    </w:rPr>
  </w:style>
  <w:style w:type="character" w:customStyle="1" w:styleId="Document8">
    <w:name w:val="Document 8"/>
    <w:basedOn w:val="DefaultParagraphFont"/>
    <w:rsid w:val="001B6C08"/>
  </w:style>
  <w:style w:type="character" w:customStyle="1" w:styleId="Document4">
    <w:name w:val="Document 4"/>
    <w:rsid w:val="001B6C08"/>
    <w:rPr>
      <w:b/>
      <w:i/>
      <w:sz w:val="24"/>
    </w:rPr>
  </w:style>
  <w:style w:type="character" w:customStyle="1" w:styleId="Document6">
    <w:name w:val="Document 6"/>
    <w:basedOn w:val="DefaultParagraphFont"/>
    <w:rsid w:val="001B6C08"/>
  </w:style>
  <w:style w:type="character" w:customStyle="1" w:styleId="Document5">
    <w:name w:val="Document 5"/>
    <w:basedOn w:val="DefaultParagraphFont"/>
    <w:rsid w:val="001B6C08"/>
  </w:style>
  <w:style w:type="character" w:customStyle="1" w:styleId="Document2">
    <w:name w:val="Document 2"/>
    <w:rsid w:val="001B6C08"/>
    <w:rPr>
      <w:rFonts w:ascii="Courier New" w:hAnsi="Courier New"/>
      <w:noProof w:val="0"/>
      <w:sz w:val="24"/>
      <w:lang w:val="en-US"/>
    </w:rPr>
  </w:style>
  <w:style w:type="character" w:customStyle="1" w:styleId="Document7">
    <w:name w:val="Document 7"/>
    <w:basedOn w:val="DefaultParagraphFont"/>
    <w:rsid w:val="001B6C08"/>
  </w:style>
  <w:style w:type="character" w:customStyle="1" w:styleId="Bibliogrphy">
    <w:name w:val="Bibliogrphy"/>
    <w:basedOn w:val="DefaultParagraphFont"/>
    <w:rsid w:val="001B6C08"/>
  </w:style>
  <w:style w:type="character" w:customStyle="1" w:styleId="RightPar1">
    <w:name w:val="Right Par 1"/>
    <w:basedOn w:val="DefaultParagraphFont"/>
    <w:rsid w:val="001B6C08"/>
  </w:style>
  <w:style w:type="character" w:customStyle="1" w:styleId="RightPar2">
    <w:name w:val="Right Par 2"/>
    <w:basedOn w:val="DefaultParagraphFont"/>
    <w:rsid w:val="001B6C08"/>
  </w:style>
  <w:style w:type="character" w:customStyle="1" w:styleId="Document3">
    <w:name w:val="Document 3"/>
    <w:rsid w:val="001B6C08"/>
    <w:rPr>
      <w:rFonts w:ascii="Courier New" w:hAnsi="Courier New"/>
      <w:noProof w:val="0"/>
      <w:sz w:val="24"/>
      <w:lang w:val="en-US"/>
    </w:rPr>
  </w:style>
  <w:style w:type="character" w:customStyle="1" w:styleId="RightPar3">
    <w:name w:val="Right Par 3"/>
    <w:basedOn w:val="DefaultParagraphFont"/>
    <w:rsid w:val="001B6C08"/>
  </w:style>
  <w:style w:type="character" w:customStyle="1" w:styleId="RightPar4">
    <w:name w:val="Right Par 4"/>
    <w:basedOn w:val="DefaultParagraphFont"/>
    <w:rsid w:val="001B6C08"/>
  </w:style>
  <w:style w:type="character" w:customStyle="1" w:styleId="RightPar5">
    <w:name w:val="Right Par 5"/>
    <w:basedOn w:val="DefaultParagraphFont"/>
    <w:rsid w:val="001B6C08"/>
  </w:style>
  <w:style w:type="character" w:customStyle="1" w:styleId="RightPar6">
    <w:name w:val="Right Par 6"/>
    <w:basedOn w:val="DefaultParagraphFont"/>
    <w:rsid w:val="001B6C08"/>
  </w:style>
  <w:style w:type="character" w:customStyle="1" w:styleId="RightPar7">
    <w:name w:val="Right Par 7"/>
    <w:basedOn w:val="DefaultParagraphFont"/>
    <w:rsid w:val="001B6C08"/>
  </w:style>
  <w:style w:type="character" w:customStyle="1" w:styleId="RightPar8">
    <w:name w:val="Right Par 8"/>
    <w:basedOn w:val="DefaultParagraphFont"/>
    <w:rsid w:val="001B6C08"/>
  </w:style>
  <w:style w:type="paragraph" w:customStyle="1" w:styleId="Document1">
    <w:name w:val="Document 1"/>
    <w:rsid w:val="001B6C08"/>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1B6C08"/>
  </w:style>
  <w:style w:type="character" w:customStyle="1" w:styleId="TechInit">
    <w:name w:val="Tech Init"/>
    <w:rsid w:val="001B6C08"/>
    <w:rPr>
      <w:rFonts w:ascii="Courier New" w:hAnsi="Courier New"/>
      <w:noProof w:val="0"/>
      <w:sz w:val="24"/>
      <w:lang w:val="en-US"/>
    </w:rPr>
  </w:style>
  <w:style w:type="character" w:customStyle="1" w:styleId="Technical5">
    <w:name w:val="Technical 5"/>
    <w:basedOn w:val="DefaultParagraphFont"/>
    <w:rsid w:val="001B6C08"/>
  </w:style>
  <w:style w:type="character" w:customStyle="1" w:styleId="Technical6">
    <w:name w:val="Technical 6"/>
    <w:basedOn w:val="DefaultParagraphFont"/>
    <w:rsid w:val="001B6C08"/>
  </w:style>
  <w:style w:type="character" w:customStyle="1" w:styleId="Technical2">
    <w:name w:val="Technical 2"/>
    <w:rsid w:val="001B6C08"/>
    <w:rPr>
      <w:rFonts w:ascii="Courier New" w:hAnsi="Courier New"/>
      <w:noProof w:val="0"/>
      <w:sz w:val="24"/>
      <w:lang w:val="en-US"/>
    </w:rPr>
  </w:style>
  <w:style w:type="character" w:customStyle="1" w:styleId="Technical3">
    <w:name w:val="Technical 3"/>
    <w:rsid w:val="001B6C08"/>
    <w:rPr>
      <w:rFonts w:ascii="Courier New" w:hAnsi="Courier New"/>
      <w:noProof w:val="0"/>
      <w:sz w:val="24"/>
      <w:lang w:val="en-US"/>
    </w:rPr>
  </w:style>
  <w:style w:type="character" w:customStyle="1" w:styleId="Technical4">
    <w:name w:val="Technical 4"/>
    <w:basedOn w:val="DefaultParagraphFont"/>
    <w:rsid w:val="001B6C08"/>
  </w:style>
  <w:style w:type="character" w:customStyle="1" w:styleId="Technical1">
    <w:name w:val="Technical 1"/>
    <w:rsid w:val="001B6C08"/>
    <w:rPr>
      <w:rFonts w:ascii="Courier New" w:hAnsi="Courier New"/>
      <w:noProof w:val="0"/>
      <w:sz w:val="24"/>
      <w:lang w:val="en-US"/>
    </w:rPr>
  </w:style>
  <w:style w:type="character" w:customStyle="1" w:styleId="Technical7">
    <w:name w:val="Technical 7"/>
    <w:basedOn w:val="DefaultParagraphFont"/>
    <w:rsid w:val="001B6C08"/>
  </w:style>
  <w:style w:type="character" w:customStyle="1" w:styleId="Technical8">
    <w:name w:val="Technical 8"/>
    <w:basedOn w:val="DefaultParagraphFont"/>
    <w:rsid w:val="001B6C08"/>
  </w:style>
  <w:style w:type="paragraph" w:styleId="TOC1">
    <w:name w:val="toc 1"/>
    <w:basedOn w:val="Normal"/>
    <w:next w:val="Normal"/>
    <w:semiHidden/>
    <w:rsid w:val="001B6C08"/>
    <w:pPr>
      <w:tabs>
        <w:tab w:val="right" w:leader="dot" w:pos="9360"/>
      </w:tabs>
      <w:suppressAutoHyphens/>
      <w:spacing w:before="480"/>
      <w:ind w:left="720" w:right="720" w:hanging="720"/>
    </w:pPr>
  </w:style>
  <w:style w:type="paragraph" w:styleId="TOC2">
    <w:name w:val="toc 2"/>
    <w:basedOn w:val="Normal"/>
    <w:next w:val="Normal"/>
    <w:semiHidden/>
    <w:rsid w:val="001B6C08"/>
    <w:pPr>
      <w:tabs>
        <w:tab w:val="right" w:leader="dot" w:pos="9360"/>
      </w:tabs>
      <w:suppressAutoHyphens/>
      <w:ind w:left="1440" w:right="720" w:hanging="720"/>
    </w:pPr>
  </w:style>
  <w:style w:type="paragraph" w:styleId="TOC3">
    <w:name w:val="toc 3"/>
    <w:basedOn w:val="Normal"/>
    <w:next w:val="Normal"/>
    <w:semiHidden/>
    <w:rsid w:val="001B6C08"/>
    <w:pPr>
      <w:tabs>
        <w:tab w:val="right" w:leader="dot" w:pos="9360"/>
      </w:tabs>
      <w:suppressAutoHyphens/>
      <w:ind w:left="2160" w:right="720" w:hanging="720"/>
    </w:pPr>
  </w:style>
  <w:style w:type="paragraph" w:styleId="TOC4">
    <w:name w:val="toc 4"/>
    <w:basedOn w:val="Normal"/>
    <w:next w:val="Normal"/>
    <w:semiHidden/>
    <w:rsid w:val="001B6C08"/>
    <w:pPr>
      <w:tabs>
        <w:tab w:val="right" w:leader="dot" w:pos="9360"/>
      </w:tabs>
      <w:suppressAutoHyphens/>
      <w:ind w:left="2880" w:right="720" w:hanging="720"/>
    </w:pPr>
  </w:style>
  <w:style w:type="paragraph" w:styleId="TOC5">
    <w:name w:val="toc 5"/>
    <w:basedOn w:val="Normal"/>
    <w:next w:val="Normal"/>
    <w:semiHidden/>
    <w:rsid w:val="001B6C08"/>
    <w:pPr>
      <w:tabs>
        <w:tab w:val="right" w:leader="dot" w:pos="9360"/>
      </w:tabs>
      <w:suppressAutoHyphens/>
      <w:ind w:left="3600" w:right="720" w:hanging="720"/>
    </w:pPr>
  </w:style>
  <w:style w:type="paragraph" w:styleId="TOC6">
    <w:name w:val="toc 6"/>
    <w:basedOn w:val="Normal"/>
    <w:next w:val="Normal"/>
    <w:semiHidden/>
    <w:rsid w:val="001B6C08"/>
    <w:pPr>
      <w:tabs>
        <w:tab w:val="right" w:pos="9360"/>
      </w:tabs>
      <w:suppressAutoHyphens/>
      <w:ind w:left="720" w:hanging="720"/>
    </w:pPr>
  </w:style>
  <w:style w:type="paragraph" w:styleId="TOC7">
    <w:name w:val="toc 7"/>
    <w:basedOn w:val="Normal"/>
    <w:next w:val="Normal"/>
    <w:semiHidden/>
    <w:rsid w:val="001B6C08"/>
    <w:pPr>
      <w:suppressAutoHyphens/>
      <w:ind w:left="720" w:hanging="720"/>
    </w:pPr>
  </w:style>
  <w:style w:type="paragraph" w:styleId="TOC8">
    <w:name w:val="toc 8"/>
    <w:basedOn w:val="Normal"/>
    <w:next w:val="Normal"/>
    <w:semiHidden/>
    <w:rsid w:val="001B6C08"/>
    <w:pPr>
      <w:tabs>
        <w:tab w:val="right" w:pos="9360"/>
      </w:tabs>
      <w:suppressAutoHyphens/>
      <w:ind w:left="720" w:hanging="720"/>
    </w:pPr>
  </w:style>
  <w:style w:type="paragraph" w:styleId="TOC9">
    <w:name w:val="toc 9"/>
    <w:basedOn w:val="Normal"/>
    <w:next w:val="Normal"/>
    <w:semiHidden/>
    <w:rsid w:val="001B6C08"/>
    <w:pPr>
      <w:tabs>
        <w:tab w:val="right" w:leader="dot" w:pos="9360"/>
      </w:tabs>
      <w:suppressAutoHyphens/>
      <w:ind w:left="720" w:hanging="720"/>
    </w:pPr>
  </w:style>
  <w:style w:type="paragraph" w:styleId="Index1">
    <w:name w:val="index 1"/>
    <w:basedOn w:val="Normal"/>
    <w:next w:val="Normal"/>
    <w:semiHidden/>
    <w:rsid w:val="001B6C08"/>
    <w:pPr>
      <w:tabs>
        <w:tab w:val="right" w:leader="dot" w:pos="9360"/>
      </w:tabs>
      <w:suppressAutoHyphens/>
      <w:ind w:left="1440" w:right="720" w:hanging="1440"/>
    </w:pPr>
  </w:style>
  <w:style w:type="paragraph" w:styleId="Index2">
    <w:name w:val="index 2"/>
    <w:basedOn w:val="Normal"/>
    <w:next w:val="Normal"/>
    <w:semiHidden/>
    <w:rsid w:val="001B6C08"/>
    <w:pPr>
      <w:tabs>
        <w:tab w:val="right" w:leader="dot" w:pos="9360"/>
      </w:tabs>
      <w:suppressAutoHyphens/>
      <w:ind w:left="1440" w:right="720" w:hanging="720"/>
    </w:pPr>
  </w:style>
  <w:style w:type="paragraph" w:styleId="TOAHeading">
    <w:name w:val="toa heading"/>
    <w:basedOn w:val="Normal"/>
    <w:next w:val="Normal"/>
    <w:semiHidden/>
    <w:rsid w:val="001B6C08"/>
    <w:pPr>
      <w:tabs>
        <w:tab w:val="right" w:pos="9360"/>
      </w:tabs>
      <w:suppressAutoHyphens/>
    </w:pPr>
  </w:style>
  <w:style w:type="paragraph" w:styleId="Caption">
    <w:name w:val="caption"/>
    <w:basedOn w:val="Normal"/>
    <w:next w:val="Normal"/>
    <w:qFormat/>
    <w:rsid w:val="001B6C08"/>
  </w:style>
  <w:style w:type="character" w:customStyle="1" w:styleId="EquationCaption">
    <w:name w:val="_Equation Caption"/>
    <w:rsid w:val="001B6C08"/>
  </w:style>
  <w:style w:type="paragraph" w:styleId="BalloonText">
    <w:name w:val="Balloon Text"/>
    <w:basedOn w:val="Normal"/>
    <w:semiHidden/>
    <w:rsid w:val="00DB75E7"/>
    <w:rPr>
      <w:rFonts w:ascii="Tahoma" w:hAnsi="Tahoma" w:cs="Tahoma"/>
      <w:sz w:val="16"/>
      <w:szCs w:val="16"/>
    </w:rPr>
  </w:style>
  <w:style w:type="character" w:styleId="Hyperlink">
    <w:name w:val="Hyperlink"/>
    <w:rsid w:val="00A813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gcc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GULF COAST COMMUNITY FOUNDATION</vt:lpstr>
    </vt:vector>
  </TitlesOfParts>
  <Company>GulfCoast Community Foundation</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COAST COMMUNITY FOUNDATION</dc:title>
  <dc:creator>GulfCoast Community Foundation</dc:creator>
  <cp:lastModifiedBy>Sam Evans</cp:lastModifiedBy>
  <cp:revision>2</cp:revision>
  <cp:lastPrinted>2013-02-21T21:30:00Z</cp:lastPrinted>
  <dcterms:created xsi:type="dcterms:W3CDTF">2017-07-24T14:34:00Z</dcterms:created>
  <dcterms:modified xsi:type="dcterms:W3CDTF">2017-07-24T14:34:00Z</dcterms:modified>
</cp:coreProperties>
</file>